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关于发起筹备中国民贸一乡一品茶产业专业委员会的通知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2021年3月，习近平总书记在福建武夷山考察时指出：“要把茶文化、茶产业、茶科技统筹起来，过去茶产业是你们这里脱贫攻坚的支柱产业，今后要成为乡村振兴的支柱产业。”</w:t>
      </w:r>
      <w:r>
        <w:rPr>
          <w:rFonts w:hint="eastAsia" w:ascii="FangSong_GB2312" w:hAnsi="FangSong_GB2312" w:eastAsia="FangSong_GB2312" w:cs="FangSong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茶</w:t>
      </w:r>
      <w:r>
        <w:rPr>
          <w:rFonts w:hint="eastAsia" w:ascii="FangSong_GB2312" w:hAnsi="FangSong_GB2312" w:eastAsia="FangSong_GB2312" w:cs="FangSong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FangSong_GB2312" w:hAnsi="FangSong_GB2312" w:eastAsia="FangSong_GB2312" w:cs="FangSong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业一端凝聚着脱贫攻坚的巨大成效，另一端托举着乡村振兴的厚重期待。</w:t>
      </w:r>
      <w:r>
        <w:rPr>
          <w:rFonts w:hint="eastAsia" w:ascii="FangSong_GB2312" w:hAnsi="FangSong_GB2312" w:eastAsia="FangSong_GB2312" w:cs="FangSong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茶</w:t>
      </w:r>
      <w:r>
        <w:rPr>
          <w:rFonts w:hint="eastAsia" w:ascii="FangSong_GB2312" w:hAnsi="FangSong_GB2312" w:eastAsia="FangSong_GB2312" w:cs="FangSong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FangSong_GB2312" w:hAnsi="FangSong_GB2312" w:eastAsia="FangSong_GB2312" w:cs="FangSong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业发展在乡村振兴</w:t>
      </w:r>
      <w:r>
        <w:rPr>
          <w:rFonts w:hint="eastAsia" w:ascii="FangSong_GB2312" w:hAnsi="FangSong_GB2312" w:eastAsia="FangSong_GB2312" w:cs="FangSong_GB2312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战略</w:t>
      </w:r>
      <w:r>
        <w:rPr>
          <w:rFonts w:hint="eastAsia" w:ascii="FangSong_GB2312" w:hAnsi="FangSong_GB2312" w:eastAsia="FangSong_GB2312" w:cs="FangSong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中发挥着重要的作用。做强中国茶产业，是推进农业供给侧结构性改革的重要内容，是在乡村振兴中发展现代农业的重要任务。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为通过一乡一品“6+3”的产业模式，整合与茶产业相关的设计、品牌、包装、贸易、电商、检测、认证、技术、研发、设施设备、精深加工、高品质种植等一二三产企业联动，共同探索中国茶产业的新发展模式，我会决定发起筹备中国民贸一乡一品茶产业专业委员会（以下简称茶委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茶委会将聚焦中国茶产业三产融合，围绕解决各地茶产业发展在乡村振兴过程中的瓶颈问题，广泛开展调研、积极建言献策、维护行业发展、做好行业自律、推动政策出台、制定团体标准、开展国际合作、编制行业教材、开展行业培训、促进行业交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为确保茶委会的专业性、代表性、权威性，现面向全国公开遴选认同一乡一品理念，有一定社会影响力，并致力于服务中国茶产业提升的企业50家，作为茶委会联合发起单位，并共同拟订组织架构，确定工作方向，履行相关手续，完成发起筹备工作。有意者请填写申报表格以电子邮件的方式发送至otopccy@otopchina.or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《中国民族贸易促进会会员单位申报表》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500"/>
        <w:jc w:val="center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中国民族贸易促进会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500"/>
        <w:jc w:val="center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2022年9月29日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500"/>
        <w:jc w:val="center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联系人：刘娟 13687377443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 xml:space="preserve">        蒋扬 17673658886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报送邮箱：otopccy@otopchina.org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default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TJkODAwNjAxNTY2Njc0YjJhNzU5NWYzNDllYTEifQ=="/>
  </w:docVars>
  <w:rsids>
    <w:rsidRoot w:val="00000000"/>
    <w:rsid w:val="0FC56EC1"/>
    <w:rsid w:val="18577FB3"/>
    <w:rsid w:val="19DB7EB2"/>
    <w:rsid w:val="2DF529A2"/>
    <w:rsid w:val="318B7333"/>
    <w:rsid w:val="318D481C"/>
    <w:rsid w:val="43EF29F7"/>
    <w:rsid w:val="5F6438F4"/>
    <w:rsid w:val="64D94D23"/>
    <w:rsid w:val="66FF714C"/>
    <w:rsid w:val="775150B9"/>
    <w:rsid w:val="7AD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732</Characters>
  <Lines>0</Lines>
  <Paragraphs>0</Paragraphs>
  <TotalTime>11</TotalTime>
  <ScaleCrop>false</ScaleCrop>
  <LinksUpToDate>false</LinksUpToDate>
  <CharactersWithSpaces>741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2022-09-21T02:41:00Z</dcterms:created>
  <dc:creator>23681</dc:creator>
  <cp:lastModifiedBy>杨子谦</cp:lastModifiedBy>
  <dcterms:modified xsi:type="dcterms:W3CDTF">2022-09-29T08:21:40Z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E37CAF9414F444B783054FEB1B6E31EE</vt:lpwstr>
  </property>
</Properties>
</file>